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4DAA" w14:textId="77777777" w:rsidR="006F478A" w:rsidRDefault="006F478A" w:rsidP="00C2244B">
      <w:pPr>
        <w:tabs>
          <w:tab w:val="left" w:pos="5715"/>
        </w:tabs>
        <w:rPr>
          <w:b/>
          <w:smallCaps/>
        </w:rPr>
      </w:pPr>
      <w:bookmarkStart w:id="0" w:name="_GoBack"/>
      <w:bookmarkEnd w:id="0"/>
    </w:p>
    <w:p w14:paraId="30EF397E" w14:textId="0B1A9DF6" w:rsidR="00C2244B" w:rsidRPr="001874CD" w:rsidRDefault="00C2244B" w:rsidP="0052535C">
      <w:pPr>
        <w:tabs>
          <w:tab w:val="left" w:pos="5715"/>
        </w:tabs>
        <w:jc w:val="center"/>
        <w:rPr>
          <w:b/>
          <w:sz w:val="32"/>
        </w:rPr>
      </w:pPr>
      <w:r w:rsidRPr="001874CD">
        <w:rPr>
          <w:b/>
          <w:sz w:val="32"/>
        </w:rPr>
        <w:t>Sustainable Cooperation in Organizations</w:t>
      </w:r>
      <w:r w:rsidR="001874CD" w:rsidRPr="001874CD">
        <w:rPr>
          <w:rStyle w:val="FootnoteReference"/>
          <w:b/>
          <w:sz w:val="32"/>
        </w:rPr>
        <w:footnoteReference w:id="1"/>
      </w:r>
    </w:p>
    <w:p w14:paraId="43C85EE2" w14:textId="08659599" w:rsidR="0052535C" w:rsidRPr="001874CD" w:rsidRDefault="0052535C" w:rsidP="0052535C">
      <w:pPr>
        <w:tabs>
          <w:tab w:val="left" w:pos="5715"/>
        </w:tabs>
        <w:jc w:val="center"/>
        <w:rPr>
          <w:sz w:val="28"/>
        </w:rPr>
      </w:pPr>
      <w:r w:rsidRPr="001874CD">
        <w:rPr>
          <w:sz w:val="28"/>
        </w:rPr>
        <w:t>Rafael Wittek</w:t>
      </w:r>
      <w:r w:rsidR="001874CD" w:rsidRPr="001874CD">
        <w:rPr>
          <w:rStyle w:val="FootnoteReference"/>
          <w:sz w:val="28"/>
        </w:rPr>
        <w:footnoteReference w:id="2"/>
      </w:r>
    </w:p>
    <w:p w14:paraId="7F3F6BDF" w14:textId="77777777" w:rsidR="0052535C" w:rsidRDefault="0052535C" w:rsidP="0052535C">
      <w:pPr>
        <w:tabs>
          <w:tab w:val="left" w:pos="5715"/>
        </w:tabs>
        <w:jc w:val="center"/>
      </w:pPr>
    </w:p>
    <w:p w14:paraId="6BADDB5D" w14:textId="528183B4" w:rsidR="00FB7483" w:rsidRDefault="00FB7483" w:rsidP="00FB7483">
      <w:pPr>
        <w:tabs>
          <w:tab w:val="left" w:pos="5715"/>
        </w:tabs>
      </w:pPr>
      <w:r w:rsidRPr="004B33BD">
        <w:t>Cooperation, or the joint production of mutual bene</w:t>
      </w:r>
      <w:r>
        <w:t>fit</w:t>
      </w:r>
      <w:r w:rsidRPr="004B33BD">
        <w:t xml:space="preserve">s, is fundamental for </w:t>
      </w:r>
      <w:r>
        <w:t xml:space="preserve">organizations to thrive. </w:t>
      </w:r>
      <w:r w:rsidRPr="004B33BD">
        <w:t xml:space="preserve">However, cooperation can be </w:t>
      </w:r>
      <w:r>
        <w:t>vulnerable due to changing cir</w:t>
      </w:r>
      <w:r w:rsidRPr="004B33BD">
        <w:t>cumstances, or diverging needs and interests</w:t>
      </w:r>
      <w:r>
        <w:t xml:space="preserve">. Unfortunately, </w:t>
      </w:r>
      <w:r w:rsidR="004B33BD" w:rsidRPr="004B33BD">
        <w:t xml:space="preserve">knowledge is lacking on how to </w:t>
      </w:r>
      <w:r w:rsidR="004B33BD" w:rsidRPr="004B33BD">
        <w:rPr>
          <w:bCs/>
        </w:rPr>
        <w:t>sustain</w:t>
      </w:r>
      <w:r w:rsidR="004B33BD" w:rsidRPr="004B33BD">
        <w:rPr>
          <w:b/>
          <w:bCs/>
        </w:rPr>
        <w:t xml:space="preserve"> </w:t>
      </w:r>
      <w:r w:rsidR="004B33BD" w:rsidRPr="004B33BD">
        <w:t xml:space="preserve">cooperation within and </w:t>
      </w:r>
      <w:r w:rsidR="004B33BD">
        <w:t xml:space="preserve">between organizations. </w:t>
      </w:r>
      <w:r w:rsidR="004B33BD" w:rsidRPr="004B33BD">
        <w:t xml:space="preserve">This </w:t>
      </w:r>
      <w:r w:rsidR="00B938B6">
        <w:t xml:space="preserve">knowledge </w:t>
      </w:r>
      <w:r w:rsidR="004B33BD" w:rsidRPr="004B33BD">
        <w:t xml:space="preserve">gap is one of the most immediate concerns for modern </w:t>
      </w:r>
      <w:r w:rsidR="004B33BD">
        <w:t xml:space="preserve">organizations, particularly because </w:t>
      </w:r>
      <w:r w:rsidR="004B33BD">
        <w:rPr>
          <w:bCs/>
        </w:rPr>
        <w:t>s</w:t>
      </w:r>
      <w:r w:rsidR="004B33BD" w:rsidRPr="004B33BD">
        <w:rPr>
          <w:bCs/>
        </w:rPr>
        <w:t xml:space="preserve">ocietal developments </w:t>
      </w:r>
      <w:r w:rsidR="004B33BD" w:rsidRPr="004B33BD">
        <w:t>can render existing cooperative arrangements less ef</w:t>
      </w:r>
      <w:r w:rsidR="00B938B6">
        <w:t>fective or desirable over time. The gap is also a challenge for social scientists.</w:t>
      </w:r>
      <w:r w:rsidR="00B938B6" w:rsidRPr="00B938B6">
        <w:t xml:space="preserve"> </w:t>
      </w:r>
      <w:r w:rsidR="00B938B6">
        <w:t xml:space="preserve">Whereas organization scholars from a variety of disciplines have put much effort into understanding how to </w:t>
      </w:r>
      <w:r w:rsidR="00B938B6" w:rsidRPr="001874CD">
        <w:rPr>
          <w:i/>
        </w:rPr>
        <w:t>get</w:t>
      </w:r>
      <w:r w:rsidR="00B938B6">
        <w:t xml:space="preserve"> cooperation going, relatively little is known about how to </w:t>
      </w:r>
      <w:r w:rsidR="00B938B6" w:rsidRPr="001874CD">
        <w:rPr>
          <w:i/>
        </w:rPr>
        <w:t>keep</w:t>
      </w:r>
      <w:r w:rsidR="00B938B6">
        <w:t xml:space="preserve"> it going.</w:t>
      </w:r>
      <w:r w:rsidR="00A14B75">
        <w:t xml:space="preserve"> </w:t>
      </w:r>
      <w:r w:rsidR="00A13F08">
        <w:t>This lecture wants to make a first step to</w:t>
      </w:r>
      <w:r w:rsidR="00FF4F2F">
        <w:t xml:space="preserve">wards closing </w:t>
      </w:r>
      <w:r w:rsidR="00A13F08">
        <w:t xml:space="preserve">this gap. </w:t>
      </w:r>
      <w:r w:rsidR="002B1D20">
        <w:t xml:space="preserve">It consists of </w:t>
      </w:r>
      <w:r w:rsidR="00A14B75">
        <w:t>four main</w:t>
      </w:r>
      <w:r w:rsidR="002B1D20">
        <w:t xml:space="preserve"> parts</w:t>
      </w:r>
      <w:r w:rsidR="00A14B75">
        <w:t xml:space="preserve"> and </w:t>
      </w:r>
      <w:r w:rsidR="00DD3FB5">
        <w:t xml:space="preserve">learning </w:t>
      </w:r>
      <w:r w:rsidR="00A14B75">
        <w:t>objectives</w:t>
      </w:r>
      <w:r w:rsidR="002B1D20">
        <w:t xml:space="preserve">. </w:t>
      </w:r>
    </w:p>
    <w:p w14:paraId="22AF7275" w14:textId="72B8B93A" w:rsidR="005D2D24" w:rsidRDefault="003E7679" w:rsidP="003E7679">
      <w:r>
        <w:tab/>
        <w:t xml:space="preserve">The first part introduces </w:t>
      </w:r>
      <w:r w:rsidR="00071B5A">
        <w:t xml:space="preserve">the </w:t>
      </w:r>
      <w:r w:rsidR="00D53F26">
        <w:rPr>
          <w:i/>
        </w:rPr>
        <w:t>P</w:t>
      </w:r>
      <w:r w:rsidR="00103C6C">
        <w:rPr>
          <w:i/>
        </w:rPr>
        <w:t>uzzle</w:t>
      </w:r>
      <w:r w:rsidR="00071B5A" w:rsidRPr="00071B5A">
        <w:rPr>
          <w:i/>
        </w:rPr>
        <w:t xml:space="preserve"> </w:t>
      </w:r>
      <w:r w:rsidR="002B1D20" w:rsidRPr="00071B5A">
        <w:rPr>
          <w:i/>
        </w:rPr>
        <w:t xml:space="preserve">of </w:t>
      </w:r>
      <w:r w:rsidR="00D53F26">
        <w:rPr>
          <w:i/>
        </w:rPr>
        <w:t>S</w:t>
      </w:r>
      <w:r>
        <w:rPr>
          <w:i/>
        </w:rPr>
        <w:t xml:space="preserve">ustainable </w:t>
      </w:r>
      <w:r w:rsidR="00D53F26">
        <w:rPr>
          <w:i/>
        </w:rPr>
        <w:t>C</w:t>
      </w:r>
      <w:r w:rsidR="002B1D20" w:rsidRPr="00071B5A">
        <w:rPr>
          <w:i/>
        </w:rPr>
        <w:t>ooperation</w:t>
      </w:r>
      <w:r>
        <w:rPr>
          <w:i/>
        </w:rPr>
        <w:t xml:space="preserve">. </w:t>
      </w:r>
      <w:r w:rsidR="00A50474">
        <w:t xml:space="preserve">The puzzle results from the fact that cooperation scholars discovered </w:t>
      </w:r>
      <w:r w:rsidR="00A50474">
        <w:rPr>
          <w:i/>
        </w:rPr>
        <w:t xml:space="preserve">both </w:t>
      </w:r>
      <w:r w:rsidR="00A50474">
        <w:t xml:space="preserve">a much higher incidence of </w:t>
      </w:r>
      <w:r w:rsidR="001874CD">
        <w:t>(</w:t>
      </w:r>
      <w:r w:rsidR="00A50474">
        <w:t>durable</w:t>
      </w:r>
      <w:r w:rsidR="001874CD">
        <w:t>)</w:t>
      </w:r>
      <w:r w:rsidR="00A50474">
        <w:t xml:space="preserve"> cooperation in settings that are generally considered as unfavorable for cooperation (e.g. one-shot or repeated transactions between anonymous strangers), and a much lower incidence or decline of cooperation in settings that are generally considered as highly conducive for sustainable cooperation (e.g. transactions in densely knit communities with a long shadow of the past and the future). </w:t>
      </w:r>
      <w:r w:rsidR="009D4713">
        <w:t>We start by exploring</w:t>
      </w:r>
      <w:r w:rsidR="002B1D20">
        <w:t xml:space="preserve"> the differences between cooperation and </w:t>
      </w:r>
      <w:r w:rsidR="002B1D20" w:rsidRPr="002B1D20">
        <w:rPr>
          <w:i/>
        </w:rPr>
        <w:t xml:space="preserve">sustainable </w:t>
      </w:r>
      <w:r>
        <w:t xml:space="preserve">cooperation. I will argue that sustainable cooperation is joint production that is </w:t>
      </w:r>
      <w:r>
        <w:rPr>
          <w:i/>
        </w:rPr>
        <w:t xml:space="preserve">both </w:t>
      </w:r>
      <w:r>
        <w:t xml:space="preserve">stable and valuable. The latter requires a normative judgment about the internal </w:t>
      </w:r>
      <w:r w:rsidR="00C006FB">
        <w:t>benefits (for those involved in the joint production) and its social value (i.e. the external effects of the cooperative endeavor on third parties).</w:t>
      </w:r>
      <w:r w:rsidR="00D131EC">
        <w:t xml:space="preserve"> </w:t>
      </w:r>
    </w:p>
    <w:p w14:paraId="147564D8" w14:textId="21A9C6AD" w:rsidR="003E7679" w:rsidRDefault="005D2D24" w:rsidP="003E7679">
      <w:r>
        <w:tab/>
      </w:r>
      <w:r w:rsidR="00071B5A">
        <w:t xml:space="preserve">The second part </w:t>
      </w:r>
      <w:r w:rsidR="00561D84">
        <w:t xml:space="preserve">presents several </w:t>
      </w:r>
      <w:r w:rsidR="00561D84">
        <w:rPr>
          <w:i/>
        </w:rPr>
        <w:t>Case Studies</w:t>
      </w:r>
      <w:r w:rsidR="00D53F26">
        <w:rPr>
          <w:i/>
        </w:rPr>
        <w:t xml:space="preserve"> of S</w:t>
      </w:r>
      <w:r w:rsidR="003E7679" w:rsidRPr="003E7679">
        <w:rPr>
          <w:i/>
        </w:rPr>
        <w:t>ust</w:t>
      </w:r>
      <w:r w:rsidR="00D53F26">
        <w:rPr>
          <w:i/>
        </w:rPr>
        <w:t>ainable C</w:t>
      </w:r>
      <w:r w:rsidR="003E7679" w:rsidRPr="003E7679">
        <w:rPr>
          <w:i/>
        </w:rPr>
        <w:t>ooperation</w:t>
      </w:r>
      <w:r w:rsidR="003E7679">
        <w:t xml:space="preserve">. </w:t>
      </w:r>
      <w:r w:rsidR="00D92835">
        <w:t xml:space="preserve">I argue that for cooperation </w:t>
      </w:r>
      <w:r w:rsidR="00D53F26">
        <w:t xml:space="preserve">in and between organizations </w:t>
      </w:r>
      <w:r w:rsidR="00D92835">
        <w:t xml:space="preserve">to become sustainable, it needs to successfully deal with </w:t>
      </w:r>
      <w:r w:rsidR="003E7679">
        <w:t>three major threats</w:t>
      </w:r>
      <w:r w:rsidR="00D92835">
        <w:t>:</w:t>
      </w:r>
      <w:r w:rsidR="003E7679">
        <w:t xml:space="preserve"> external shocks, </w:t>
      </w:r>
      <w:r w:rsidR="00D92835">
        <w:t xml:space="preserve">cross-domain </w:t>
      </w:r>
      <w:r w:rsidR="003E7679">
        <w:t>s</w:t>
      </w:r>
      <w:r w:rsidR="00D92835">
        <w:t>pillovers, and feedback effects</w:t>
      </w:r>
      <w:r w:rsidR="003E7679">
        <w:t>.</w:t>
      </w:r>
      <w:r w:rsidR="00D53F26">
        <w:t xml:space="preserve"> </w:t>
      </w:r>
      <w:r>
        <w:t>Drawing on empirical examples, w</w:t>
      </w:r>
      <w:r w:rsidR="001C5EC0">
        <w:t xml:space="preserve">e will </w:t>
      </w:r>
      <w:r>
        <w:t>illustrate</w:t>
      </w:r>
      <w:r w:rsidR="001C5EC0">
        <w:t xml:space="preserve"> </w:t>
      </w:r>
      <w:r>
        <w:t xml:space="preserve">how </w:t>
      </w:r>
      <w:r w:rsidR="001C5EC0">
        <w:t>formal organizational governance</w:t>
      </w:r>
      <w:r>
        <w:t xml:space="preserve"> structures, </w:t>
      </w:r>
      <w:r w:rsidR="004A2FFE">
        <w:t>informal</w:t>
      </w:r>
      <w:r>
        <w:t xml:space="preserve"> </w:t>
      </w:r>
      <w:r w:rsidR="00561D84">
        <w:t xml:space="preserve">social </w:t>
      </w:r>
      <w:r w:rsidR="001C5EC0">
        <w:t>networks</w:t>
      </w:r>
      <w:r w:rsidR="00D6488C">
        <w:t xml:space="preserve"> </w:t>
      </w:r>
      <w:r w:rsidR="00561D84">
        <w:t>and</w:t>
      </w:r>
      <w:r w:rsidR="004A2FFE">
        <w:t xml:space="preserve"> norms </w:t>
      </w:r>
      <w:r w:rsidR="00D6488C">
        <w:t xml:space="preserve">affect the ability of a cooperative arrangement to </w:t>
      </w:r>
      <w:r w:rsidR="009955D7">
        <w:t xml:space="preserve">prevent or mitigate the potentially devastating impact of </w:t>
      </w:r>
      <w:r w:rsidR="009D4713">
        <w:t>these three cooperation threats.</w:t>
      </w:r>
    </w:p>
    <w:p w14:paraId="6B9FFF55" w14:textId="681E4CE3" w:rsidR="005D2D24" w:rsidRDefault="005D2D24" w:rsidP="003E7679">
      <w:r>
        <w:tab/>
      </w:r>
      <w:r w:rsidR="00587EE3">
        <w:t>The third part</w:t>
      </w:r>
      <w:r w:rsidR="00E032EA">
        <w:t xml:space="preserve"> introduce</w:t>
      </w:r>
      <w:r w:rsidR="00561D84">
        <w:t>s</w:t>
      </w:r>
      <w:r w:rsidR="00E032EA">
        <w:t xml:space="preserve"> the essential building blocks of</w:t>
      </w:r>
      <w:r w:rsidR="00587EE3">
        <w:t xml:space="preserve"> </w:t>
      </w:r>
      <w:r w:rsidR="004A2FFE">
        <w:rPr>
          <w:i/>
        </w:rPr>
        <w:t>Social Mechanism</w:t>
      </w:r>
      <w:r w:rsidR="00E032EA">
        <w:rPr>
          <w:i/>
        </w:rPr>
        <w:t xml:space="preserve"> Theorizing </w:t>
      </w:r>
      <w:r w:rsidR="00082FDE">
        <w:t xml:space="preserve">as it was developed in the field of Analytical Sociology. </w:t>
      </w:r>
      <w:r w:rsidR="002D7959">
        <w:t xml:space="preserve">According to this approach, sociological explanations involving an </w:t>
      </w:r>
      <w:proofErr w:type="spellStart"/>
      <w:r w:rsidR="002D7959" w:rsidRPr="00CD77D7">
        <w:rPr>
          <w:i/>
        </w:rPr>
        <w:t>explanans</w:t>
      </w:r>
      <w:proofErr w:type="spellEnd"/>
      <w:r w:rsidR="002D7959" w:rsidRPr="00CD77D7">
        <w:rPr>
          <w:i/>
        </w:rPr>
        <w:t xml:space="preserve"> </w:t>
      </w:r>
      <w:r w:rsidR="002D7959">
        <w:t xml:space="preserve">and an </w:t>
      </w:r>
      <w:proofErr w:type="spellStart"/>
      <w:r w:rsidR="002D7959" w:rsidRPr="00CD77D7">
        <w:rPr>
          <w:i/>
        </w:rPr>
        <w:t>explanandum</w:t>
      </w:r>
      <w:proofErr w:type="spellEnd"/>
      <w:r w:rsidR="002D7959">
        <w:t xml:space="preserve"> at the societal (“macro”) level </w:t>
      </w:r>
      <w:r w:rsidR="005232F1">
        <w:t>need to</w:t>
      </w:r>
      <w:r w:rsidR="008B1294">
        <w:t xml:space="preserve"> specify the underlying situational (i.e. macro-micro), action generating (i.e. micro-micro), and aggregation (i.e. micro-macro) mechanisms. </w:t>
      </w:r>
      <w:r w:rsidR="008367DC">
        <w:t xml:space="preserve">We will </w:t>
      </w:r>
      <w:r w:rsidR="00B92BF7">
        <w:t xml:space="preserve">illustrate and </w:t>
      </w:r>
      <w:r w:rsidR="008367DC">
        <w:t>practice this theoretical strategy by a</w:t>
      </w:r>
      <w:r w:rsidR="005232F1">
        <w:t xml:space="preserve">pplying </w:t>
      </w:r>
      <w:r w:rsidR="008367DC">
        <w:t xml:space="preserve">it to </w:t>
      </w:r>
      <w:r w:rsidR="00ED75D0">
        <w:t>the</w:t>
      </w:r>
      <w:r w:rsidR="008367DC">
        <w:t xml:space="preserve"> abovementioned</w:t>
      </w:r>
      <w:r w:rsidR="00ED75D0">
        <w:t xml:space="preserve"> empirical cases.</w:t>
      </w:r>
    </w:p>
    <w:p w14:paraId="6F198C3D" w14:textId="084D00D6" w:rsidR="0052535C" w:rsidRPr="00C2244B" w:rsidRDefault="00561D84" w:rsidP="001874CD">
      <w:r>
        <w:tab/>
        <w:t xml:space="preserve">The </w:t>
      </w:r>
      <w:r w:rsidR="00C734F4">
        <w:t>concluding</w:t>
      </w:r>
      <w:r w:rsidR="00B92BF7">
        <w:t xml:space="preserve"> </w:t>
      </w:r>
      <w:r>
        <w:t xml:space="preserve">part </w:t>
      </w:r>
      <w:r w:rsidR="00B92BF7">
        <w:t xml:space="preserve">of the lecture </w:t>
      </w:r>
      <w:r w:rsidR="008367DC">
        <w:t>sketch</w:t>
      </w:r>
      <w:r w:rsidR="00C734F4">
        <w:t xml:space="preserve">es </w:t>
      </w:r>
      <w:r>
        <w:t>the contours</w:t>
      </w:r>
      <w:r w:rsidR="008367DC">
        <w:t xml:space="preserve"> of and challenges for </w:t>
      </w:r>
      <w:r>
        <w:t>a</w:t>
      </w:r>
      <w:r w:rsidRPr="00561D84">
        <w:rPr>
          <w:i/>
        </w:rPr>
        <w:t xml:space="preserve"> </w:t>
      </w:r>
      <w:r w:rsidR="008367DC">
        <w:rPr>
          <w:i/>
        </w:rPr>
        <w:t xml:space="preserve">Research Program on </w:t>
      </w:r>
      <w:r>
        <w:rPr>
          <w:i/>
        </w:rPr>
        <w:t>S</w:t>
      </w:r>
      <w:r w:rsidRPr="003E7679">
        <w:rPr>
          <w:i/>
        </w:rPr>
        <w:t>ust</w:t>
      </w:r>
      <w:r>
        <w:rPr>
          <w:i/>
        </w:rPr>
        <w:t>ainable C</w:t>
      </w:r>
      <w:r w:rsidRPr="003E7679">
        <w:rPr>
          <w:i/>
        </w:rPr>
        <w:t>ooperation</w:t>
      </w:r>
      <w:r>
        <w:rPr>
          <w:i/>
        </w:rPr>
        <w:t xml:space="preserve">. </w:t>
      </w:r>
      <w:r w:rsidR="00C734F4">
        <w:t xml:space="preserve">We will </w:t>
      </w:r>
      <w:r>
        <w:t>discuss the claim that theories of sustaina</w:t>
      </w:r>
      <w:r w:rsidR="00B92BF7">
        <w:t>ble cooperation require</w:t>
      </w:r>
      <w:r>
        <w:t xml:space="preserve"> to focus on the interplay between institutional arrangements at the level of </w:t>
      </w:r>
      <w:r w:rsidR="00B92BF7">
        <w:t xml:space="preserve">society and </w:t>
      </w:r>
      <w:r>
        <w:t>the organization, and behavioral mechanisms at the level of the individual.</w:t>
      </w:r>
    </w:p>
    <w:sectPr w:rsidR="0052535C" w:rsidRPr="00C2244B" w:rsidSect="00051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5C60" w14:textId="77777777" w:rsidR="001874CD" w:rsidRDefault="001874CD" w:rsidP="001874CD">
      <w:r>
        <w:separator/>
      </w:r>
    </w:p>
  </w:endnote>
  <w:endnote w:type="continuationSeparator" w:id="0">
    <w:p w14:paraId="759C547B" w14:textId="77777777" w:rsidR="001874CD" w:rsidRDefault="001874CD" w:rsidP="001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BBB9" w14:textId="77777777" w:rsidR="001874CD" w:rsidRDefault="001874CD" w:rsidP="001874CD">
      <w:r>
        <w:separator/>
      </w:r>
    </w:p>
  </w:footnote>
  <w:footnote w:type="continuationSeparator" w:id="0">
    <w:p w14:paraId="44E7377E" w14:textId="77777777" w:rsidR="001874CD" w:rsidRDefault="001874CD" w:rsidP="001874CD">
      <w:r>
        <w:continuationSeparator/>
      </w:r>
    </w:p>
  </w:footnote>
  <w:footnote w:id="1">
    <w:p w14:paraId="172A9520" w14:textId="710FC5D6" w:rsidR="001874CD" w:rsidRPr="001874CD" w:rsidRDefault="001874CD" w:rsidP="001874CD">
      <w:pPr>
        <w:tabs>
          <w:tab w:val="left" w:pos="5715"/>
        </w:tabs>
        <w:rPr>
          <w:sz w:val="20"/>
        </w:rPr>
      </w:pPr>
      <w:r w:rsidRPr="001874CD">
        <w:rPr>
          <w:rStyle w:val="FootnoteReference"/>
          <w:sz w:val="20"/>
        </w:rPr>
        <w:footnoteRef/>
      </w:r>
      <w:r w:rsidRPr="001874CD">
        <w:rPr>
          <w:sz w:val="20"/>
        </w:rPr>
        <w:t xml:space="preserve"> </w:t>
      </w:r>
      <w:r w:rsidRPr="001874CD">
        <w:rPr>
          <w:sz w:val="20"/>
          <w:lang w:val="nl-NL"/>
        </w:rPr>
        <w:t xml:space="preserve">Guest lecture at </w:t>
      </w:r>
      <w:r w:rsidRPr="001874CD">
        <w:rPr>
          <w:sz w:val="20"/>
        </w:rPr>
        <w:t>ISEG, University of Lisbon, Tuesday, February 22, 2017.</w:t>
      </w:r>
    </w:p>
  </w:footnote>
  <w:footnote w:id="2">
    <w:p w14:paraId="3C28BC83" w14:textId="14E3A792" w:rsidR="001874CD" w:rsidRPr="001874CD" w:rsidRDefault="001874CD" w:rsidP="001874CD">
      <w:pPr>
        <w:tabs>
          <w:tab w:val="left" w:pos="5715"/>
        </w:tabs>
        <w:rPr>
          <w:sz w:val="20"/>
          <w:lang w:val="nl-NL"/>
        </w:rPr>
      </w:pPr>
      <w:r w:rsidRPr="001874CD">
        <w:rPr>
          <w:rStyle w:val="FootnoteReference"/>
          <w:sz w:val="20"/>
        </w:rPr>
        <w:footnoteRef/>
      </w:r>
      <w:r w:rsidRPr="001874CD">
        <w:rPr>
          <w:sz w:val="20"/>
        </w:rPr>
        <w:t xml:space="preserve"> Department of Sociology, University of Groningen, The Netherlands, r.p.m.wittek@rug.nl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3C7"/>
    <w:multiLevelType w:val="multilevel"/>
    <w:tmpl w:val="AD201D2C"/>
    <w:lvl w:ilvl="0">
      <w:start w:val="1"/>
      <w:numFmt w:val="decimal"/>
      <w:lvlText w:val="%1"/>
      <w:lvlJc w:val="left"/>
      <w:pPr>
        <w:ind w:left="6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2" w:hanging="1584"/>
      </w:pPr>
      <w:rPr>
        <w:rFonts w:hint="default"/>
      </w:rPr>
    </w:lvl>
  </w:abstractNum>
  <w:abstractNum w:abstractNumId="1" w15:restartNumberingAfterBreak="0">
    <w:nsid w:val="1F485311"/>
    <w:multiLevelType w:val="multilevel"/>
    <w:tmpl w:val="5C18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984005"/>
    <w:multiLevelType w:val="multilevel"/>
    <w:tmpl w:val="7E8C6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74733E"/>
    <w:multiLevelType w:val="multilevel"/>
    <w:tmpl w:val="52E6BAD6"/>
    <w:lvl w:ilvl="0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65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4" w15:restartNumberingAfterBreak="0">
    <w:nsid w:val="7D770F9C"/>
    <w:multiLevelType w:val="multilevel"/>
    <w:tmpl w:val="9A52C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A"/>
    <w:rsid w:val="00051769"/>
    <w:rsid w:val="00071B5A"/>
    <w:rsid w:val="00082FDE"/>
    <w:rsid w:val="00103C6C"/>
    <w:rsid w:val="00107D59"/>
    <w:rsid w:val="001123BF"/>
    <w:rsid w:val="001874CD"/>
    <w:rsid w:val="001C5EC0"/>
    <w:rsid w:val="002134C1"/>
    <w:rsid w:val="00242D8C"/>
    <w:rsid w:val="002B1D20"/>
    <w:rsid w:val="002D7959"/>
    <w:rsid w:val="002F3C8D"/>
    <w:rsid w:val="00321B4E"/>
    <w:rsid w:val="003C66D3"/>
    <w:rsid w:val="003E7679"/>
    <w:rsid w:val="00462DA6"/>
    <w:rsid w:val="004A2FFE"/>
    <w:rsid w:val="004B33BD"/>
    <w:rsid w:val="005232F1"/>
    <w:rsid w:val="0052535C"/>
    <w:rsid w:val="0052607A"/>
    <w:rsid w:val="00561D84"/>
    <w:rsid w:val="00587EE3"/>
    <w:rsid w:val="005D2D24"/>
    <w:rsid w:val="006275BA"/>
    <w:rsid w:val="00667500"/>
    <w:rsid w:val="006D1B23"/>
    <w:rsid w:val="006F478A"/>
    <w:rsid w:val="00744996"/>
    <w:rsid w:val="0078604F"/>
    <w:rsid w:val="008367DC"/>
    <w:rsid w:val="008B1294"/>
    <w:rsid w:val="00942C5D"/>
    <w:rsid w:val="009955D7"/>
    <w:rsid w:val="009D4713"/>
    <w:rsid w:val="00A13F08"/>
    <w:rsid w:val="00A14B75"/>
    <w:rsid w:val="00A27FC4"/>
    <w:rsid w:val="00A50474"/>
    <w:rsid w:val="00B92BF7"/>
    <w:rsid w:val="00B938B6"/>
    <w:rsid w:val="00BB3741"/>
    <w:rsid w:val="00C006FB"/>
    <w:rsid w:val="00C2244B"/>
    <w:rsid w:val="00C22B05"/>
    <w:rsid w:val="00C3711A"/>
    <w:rsid w:val="00C47E7A"/>
    <w:rsid w:val="00C734F4"/>
    <w:rsid w:val="00CD77D7"/>
    <w:rsid w:val="00D131EC"/>
    <w:rsid w:val="00D53F26"/>
    <w:rsid w:val="00D6488C"/>
    <w:rsid w:val="00D92835"/>
    <w:rsid w:val="00DD3FB5"/>
    <w:rsid w:val="00DD7DF5"/>
    <w:rsid w:val="00DF042F"/>
    <w:rsid w:val="00E032EA"/>
    <w:rsid w:val="00E03AAC"/>
    <w:rsid w:val="00EB0512"/>
    <w:rsid w:val="00ED75D0"/>
    <w:rsid w:val="00F23592"/>
    <w:rsid w:val="00FB748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EF353"/>
  <w14:defaultImageDpi w14:val="300"/>
  <w15:docId w15:val="{8871477E-9651-4574-A2C4-A717722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20"/>
    <w:pPr>
      <w:tabs>
        <w:tab w:val="left" w:pos="567"/>
      </w:tabs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607A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="Mangal"/>
      <w:b/>
      <w:bCs/>
      <w:caps/>
      <w:noProof/>
      <w:kern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07A"/>
    <w:pPr>
      <w:keepNext/>
      <w:keepLines/>
      <w:widowControl w:val="0"/>
      <w:suppressAutoHyphens/>
      <w:spacing w:before="240" w:line="360" w:lineRule="auto"/>
      <w:outlineLvl w:val="1"/>
    </w:pPr>
    <w:rPr>
      <w:rFonts w:ascii="Garamond" w:eastAsiaTheme="majorEastAsia" w:hAnsi="Garamond" w:cs="Times New Roman"/>
      <w:b/>
      <w:bCs/>
      <w:noProof/>
      <w:kern w:val="1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1B4E"/>
    <w:pPr>
      <w:keepNext/>
      <w:tabs>
        <w:tab w:val="left" w:pos="307"/>
      </w:tabs>
      <w:spacing w:before="120"/>
      <w:outlineLvl w:val="2"/>
    </w:pPr>
    <w:rPr>
      <w:rFonts w:ascii="Times New Roman" w:hAnsi="Times New Roman"/>
      <w:b/>
      <w:i/>
      <w:snapToGrid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7A"/>
    <w:rPr>
      <w:rFonts w:asciiTheme="majorHAnsi" w:eastAsiaTheme="majorEastAsia" w:hAnsiTheme="majorHAnsi" w:cs="Mangal"/>
      <w:b/>
      <w:bCs/>
      <w:caps/>
      <w:noProof/>
      <w:kern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2607A"/>
    <w:rPr>
      <w:rFonts w:ascii="Garamond" w:eastAsiaTheme="majorEastAsia" w:hAnsi="Garamond" w:cs="Times New Roman"/>
      <w:b/>
      <w:bCs/>
      <w:noProof/>
      <w:kern w:val="1"/>
      <w:lang w:eastAsia="hi-IN" w:bidi="hi-IN"/>
    </w:rPr>
  </w:style>
  <w:style w:type="paragraph" w:styleId="Caption">
    <w:name w:val="caption"/>
    <w:basedOn w:val="Normal"/>
    <w:next w:val="Normal"/>
    <w:uiPriority w:val="35"/>
    <w:qFormat/>
    <w:rsid w:val="003C66D3"/>
    <w:pPr>
      <w:keepNext/>
      <w:keepLines/>
      <w:spacing w:before="1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1B4E"/>
    <w:rPr>
      <w:rFonts w:ascii="Times New Roman" w:hAnsi="Times New Roman"/>
      <w:b/>
      <w:i/>
      <w:snapToGrid w:val="0"/>
    </w:rPr>
  </w:style>
  <w:style w:type="paragraph" w:styleId="TOC2">
    <w:name w:val="toc 2"/>
    <w:basedOn w:val="Normal"/>
    <w:next w:val="Normal"/>
    <w:autoRedefine/>
    <w:uiPriority w:val="39"/>
    <w:unhideWhenUsed/>
    <w:rsid w:val="00321B4E"/>
    <w:pPr>
      <w:tabs>
        <w:tab w:val="left" w:pos="780"/>
        <w:tab w:val="right" w:leader="dot" w:pos="9623"/>
      </w:tabs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A6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A6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Normaal2">
    <w:name w:val="Normaal 2"/>
    <w:basedOn w:val="Normal"/>
    <w:qFormat/>
    <w:rsid w:val="007449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</w:pPr>
    <w:rPr>
      <w:rFonts w:eastAsia="Arial Unicode MS" w:cs="Arial Unicode MS"/>
      <w:color w:val="000000"/>
      <w:u w:color="000000"/>
      <w:bdr w:val="nil"/>
    </w:rPr>
  </w:style>
  <w:style w:type="paragraph" w:customStyle="1" w:styleId="NORMAALEERSTEREGEL">
    <w:name w:val="NORMAAL EERSTE REGEL"/>
    <w:basedOn w:val="Normal"/>
    <w:qFormat/>
    <w:rsid w:val="002134C1"/>
    <w:pPr>
      <w:tabs>
        <w:tab w:val="left" w:pos="2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360" w:lineRule="auto"/>
      <w:ind w:firstLine="567"/>
    </w:pPr>
    <w:rPr>
      <w:rFonts w:eastAsia="TimesNewRomanPSMT" w:cs="TimesNewRomanPSMT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667500"/>
    <w:rPr>
      <w:color w:val="BFBFBF" w:themeColor="background1" w:themeShade="BF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6275BA"/>
  </w:style>
  <w:style w:type="character" w:styleId="Hyperlink">
    <w:name w:val="Hyperlink"/>
    <w:basedOn w:val="DefaultParagraphFont"/>
    <w:uiPriority w:val="99"/>
    <w:unhideWhenUsed/>
    <w:rsid w:val="006275B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874CD"/>
  </w:style>
  <w:style w:type="character" w:customStyle="1" w:styleId="FootnoteTextChar">
    <w:name w:val="Footnote Text Char"/>
    <w:basedOn w:val="DefaultParagraphFont"/>
    <w:link w:val="FootnoteText"/>
    <w:uiPriority w:val="99"/>
    <w:rsid w:val="001874CD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8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Wittek</dc:creator>
  <cp:keywords/>
  <dc:description/>
  <cp:lastModifiedBy>sbento</cp:lastModifiedBy>
  <cp:revision>2</cp:revision>
  <dcterms:created xsi:type="dcterms:W3CDTF">2017-02-21T20:43:00Z</dcterms:created>
  <dcterms:modified xsi:type="dcterms:W3CDTF">2017-02-21T20:43:00Z</dcterms:modified>
</cp:coreProperties>
</file>